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  <w:jc w:val="center"/>
      </w:pPr>
      <w:r>
        <w:rPr>
          <w:sz w:val="24"/>
          <w:szCs w:val="24"/>
          <w:bdr w:val="none" w:color="auto" w:sz="0" w:space="0"/>
        </w:rPr>
        <w:t>安阳益和热力集团有限公司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  <w:jc w:val="center"/>
      </w:pPr>
      <w:r>
        <w:rPr>
          <w:sz w:val="24"/>
          <w:szCs w:val="24"/>
          <w:bdr w:val="none" w:color="auto" w:sz="0" w:space="0"/>
        </w:rPr>
        <w:t>中小微企业报装服务流程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一、申报条件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项目已取得《建设工程规划许可证》；供热服务区域包含项目所在地。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二、适用范围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适用于中小微企业客户的新接报装业务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三、申报材料</w:t>
      </w:r>
      <w:r>
        <w:rPr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《安阳市集中供热入网备案申请表》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四、办理环节（1个）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受理即勘验开通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五、收费标准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服务零收费，即不收取服务费用。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六、政策依据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《河南省集中供热管理试行办法》（河南省人民政府第183号令）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七、办理时限（1个工作日）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用户资料齐全的情况下，当日进行受理、现场勘查、出具意见，送达《集中供热现场勘查意见书》，1个工作日办结。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八、受理地址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线下办理：市民之家西二厅30号窗口、安阳益和热力集团有限公司各供热服务部及各班组、营业窗口。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线上办理：河南省政务服务网（www.hnzwfw.gov.cn）、“安阳益和热力”微信公众号。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rStyle w:val="5"/>
          <w:sz w:val="24"/>
          <w:szCs w:val="24"/>
          <w:bdr w:val="none" w:color="auto" w:sz="0" w:space="0"/>
        </w:rPr>
        <w:t>九、服务内容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1、专项受理：提供“一站式”代办服务。公司四个供热服务部、27个服务班组、营业窗口，按照所属辖区网格化管理实施专人专项负责制。由“客服专员”主动走访对接，从建设项目立项开始登记用户集中供热报装台账，提前介入、前置服务。一次性告知用户使用集中供热的相关政策、集中供热配套设施的建设标准及相关手续办理流程，让用户“零跑办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2、现场勘查：由客服专员主动联系用户，确定上门服务现场勘查时间，上门服务时，可现场指导用户填写《安阳市集中供热入网备案申请表》，同时收取需要的图纸等相关设计资料。并结合该项目情况，对项目周边热力管网进行现场勘查，根据《安阳市民用建筑集中供热技术导则》要求，对热力站站房选址及大小、庭院管网等有关要素进行勘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3、出具意见：根据现场勘查结果，出具《集中供热现场勘查意见书》。即具备安装条件的，出具同意安装意见并确定安装方案；不具备安装条件的，写明原因、具体事项。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/>
      </w:pPr>
      <w:r>
        <w:rPr>
          <w:sz w:val="24"/>
          <w:szCs w:val="24"/>
          <w:bdr w:val="none" w:color="auto" w:sz="0" w:space="0"/>
        </w:rPr>
        <w:t>4、结果送达：根据用户需求将《集中供热现场勘查意见书》专人送达或快递邮寄。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阿萌</cp:lastModifiedBy>
  <dcterms:modified xsi:type="dcterms:W3CDTF">2021-09-03T07:16:15Z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89DED83441764DF28B4B43506C9469C0</vt:lpwstr>
  </property>
</Properties>
</file>